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8" w:space="0" w:color="BFBFBF"/>
          <w:left w:val="single" w:sz="8" w:space="4" w:color="BFBFBF"/>
          <w:bottom w:val="single" w:sz="8" w:space="1" w:color="BFBFBF"/>
          <w:right w:val="single" w:sz="8" w:space="4" w:color="BFBFBF"/>
        </w:pBdr>
        <w:jc w:val="center"/>
        <w:rPr>
          <w:rFonts w:ascii="Calibri" w:hAnsi="Calibri" w:asciiTheme="majorHAnsi" w:hAnsiTheme="majorHAnsi"/>
          <w:lang w:val="en-GB"/>
        </w:rPr>
      </w:pPr>
      <w:r>
        <w:rPr>
          <w:rFonts w:ascii="Calibri" w:hAnsi="Calibri" w:asciiTheme="majorHAnsi" w:hAnsiTheme="majorHAnsi"/>
          <w:lang w:val="en-GB"/>
        </w:rPr>
        <w:t>PRESS RELEASE</w:t>
      </w:r>
    </w:p>
    <w:p>
      <w:pPr>
        <w:pStyle w:val="Normal"/>
        <w:jc w:val="center"/>
        <w:rPr>
          <w:rFonts w:ascii="Calibri" w:hAnsi="Calibri" w:asciiTheme="majorHAnsi" w:hAnsiTheme="majorHAnsi"/>
          <w:lang w:val="en-GB"/>
        </w:rPr>
      </w:pPr>
      <w:r>
        <w:rPr>
          <w:rFonts w:asciiTheme="majorHAnsi" w:hAnsiTheme="majorHAnsi" w:ascii="Calibri" w:hAnsi="Calibri"/>
          <w:lang w:val="en-GB"/>
        </w:rPr>
      </w:r>
    </w:p>
    <w:p>
      <w:pPr>
        <w:pStyle w:val="Normal"/>
        <w:jc w:val="center"/>
        <w:rPr>
          <w:rFonts w:ascii="Calibri" w:hAnsi="Calibri" w:asciiTheme="majorHAnsi" w:hAnsiTheme="majorHAnsi"/>
          <w:lang w:val="en-GB"/>
        </w:rPr>
      </w:pPr>
      <w:r>
        <w:rPr>
          <w:rFonts w:ascii="Calibri" w:hAnsi="Calibri" w:asciiTheme="majorHAnsi" w:hAnsiTheme="majorHAnsi"/>
          <w:lang w:val="en-GB"/>
        </w:rPr>
        <w:t>Sarajevo, August 16, 2018</w:t>
      </w:r>
    </w:p>
    <w:p>
      <w:pPr>
        <w:pStyle w:val="Normal"/>
        <w:jc w:val="center"/>
        <w:rPr>
          <w:rFonts w:ascii="Calibri" w:hAnsi="Calibri" w:asciiTheme="majorHAnsi" w:hAnsiTheme="majorHAnsi"/>
          <w:lang w:val="en-GB"/>
        </w:rPr>
      </w:pPr>
      <w:r>
        <w:rPr>
          <w:rFonts w:asciiTheme="majorHAnsi" w:hAnsiTheme="majorHAnsi" w:ascii="Calibri" w:hAnsi="Calibri"/>
          <w:lang w:val="en-GB"/>
        </w:rPr>
      </w:r>
    </w:p>
    <w:p>
      <w:pPr>
        <w:pStyle w:val="Normal"/>
        <w:jc w:val="center"/>
        <w:rPr>
          <w:rFonts w:ascii="Calibri" w:hAnsi="Calibri" w:asciiTheme="majorHAnsi" w:hAnsiTheme="majorHAnsi"/>
          <w:b/>
          <w:b/>
          <w:sz w:val="28"/>
          <w:szCs w:val="28"/>
          <w:u w:val="single"/>
          <w:lang w:val="en-GB"/>
        </w:rPr>
      </w:pPr>
      <w:r>
        <mc:AlternateContent>
          <mc:Choice Requires="wps">
            <w:drawing>
              <wp:anchor behindDoc="0" distT="0" distB="0" distL="114300" distR="114300" simplePos="0" locked="0" layoutInCell="1" allowOverlap="1" relativeHeight="2" wp14:anchorId="3AAC05A9">
                <wp:simplePos x="0" y="0"/>
                <wp:positionH relativeFrom="column">
                  <wp:posOffset>5520690</wp:posOffset>
                </wp:positionH>
                <wp:positionV relativeFrom="paragraph">
                  <wp:posOffset>-628650</wp:posOffset>
                </wp:positionV>
                <wp:extent cx="298450" cy="357505"/>
                <wp:effectExtent l="0" t="0" r="0" b="0"/>
                <wp:wrapThrough wrapText="bothSides">
                  <wp:wrapPolygon edited="0">
                    <wp:start x="0" y="0"/>
                    <wp:lineTo x="21600" y="0"/>
                    <wp:lineTo x="21600" y="21600"/>
                    <wp:lineTo x="0" y="21600"/>
                    <wp:lineTo x="0" y="0"/>
                  </wp:wrapPolygon>
                </wp:wrapThrough>
                <wp:docPr id="1" name="Text Box 2"/>
                <a:graphic xmlns:a="http://schemas.openxmlformats.org/drawingml/2006/main">
                  <a:graphicData uri="http://schemas.microsoft.com/office/word/2010/wordprocessingShape">
                    <wps:wsp>
                      <wps:cNvSpPr/>
                      <wps:spPr>
                        <a:xfrm>
                          <a:off x="0" y="0"/>
                          <a:ext cx="297720" cy="356760"/>
                        </a:xfrm>
                        <a:prstGeom prst="rect">
                          <a:avLst/>
                        </a:prstGeom>
                        <a:noFill/>
                        <a:ln>
                          <a:noFill/>
                        </a:ln>
                      </wps:spPr>
                      <wps:style>
                        <a:lnRef idx="0"/>
                        <a:fillRef idx="0"/>
                        <a:effectRef idx="0"/>
                        <a:fontRef idx="minor"/>
                      </wps:style>
                      <wps:txbx>
                        <w:txbxContent>
                          <w:p>
                            <w:pPr>
                              <w:pStyle w:val="Obsahrmce"/>
                              <w:jc w:val="right"/>
                              <w:rPr>
                                <w:color w:val="auto"/>
                              </w:rPr>
                            </w:pPr>
                            <w:r>
                              <w:rPr>
                                <w:color w:val="auto"/>
                              </w:rPr>
                            </w:r>
                          </w:p>
                        </w:txbxContent>
                      </wps:txbx>
                      <wps:bodyPr>
                        <a:spAutoFit/>
                      </wps:bodyPr>
                    </wps:wsp>
                  </a:graphicData>
                </a:graphic>
              </wp:anchor>
            </w:drawing>
          </mc:Choice>
          <mc:Fallback>
            <w:pict>
              <v:rect id="shape_0" ID="Text Box 2" stroked="f" style="position:absolute;margin-left:434.7pt;margin-top:-49.5pt;width:23.4pt;height:28.05pt" wp14:anchorId="3AAC05A9">
                <w10:wrap type="none"/>
                <v:fill o:detectmouseclick="t" on="false"/>
                <v:stroke color="#3465a4" joinstyle="round" endcap="flat"/>
                <v:textbox>
                  <w:txbxContent>
                    <w:p>
                      <w:pPr>
                        <w:pStyle w:val="Obsahrmce"/>
                        <w:jc w:val="right"/>
                        <w:rPr>
                          <w:color w:val="auto"/>
                        </w:rPr>
                      </w:pPr>
                      <w:r>
                        <w:rPr>
                          <w:color w:val="auto"/>
                        </w:rPr>
                      </w:r>
                    </w:p>
                  </w:txbxContent>
                </v:textbox>
              </v:rect>
            </w:pict>
          </mc:Fallback>
        </mc:AlternateContent>
      </w:r>
      <w:r>
        <w:rPr>
          <w:rFonts w:ascii="Calibri" w:hAnsi="Calibri" w:asciiTheme="majorHAnsi" w:hAnsiTheme="majorHAnsi"/>
          <w:b/>
          <w:sz w:val="28"/>
          <w:szCs w:val="28"/>
          <w:u w:val="single"/>
          <w:lang w:val="en-GB"/>
        </w:rPr>
        <w:t xml:space="preserve">Docu Talent Awards 2018 went to </w:t>
      </w:r>
      <w:r>
        <w:rPr>
          <w:rFonts w:ascii="Calibri" w:hAnsi="Calibri" w:asciiTheme="majorHAnsi" w:hAnsiTheme="majorHAnsi"/>
          <w:b/>
          <w:i/>
          <w:sz w:val="28"/>
          <w:szCs w:val="28"/>
          <w:u w:val="single"/>
          <w:lang w:val="en-GB"/>
        </w:rPr>
        <w:t>My Granny from Mars</w:t>
      </w:r>
      <w:r>
        <w:rPr>
          <w:rFonts w:ascii="Calibri" w:hAnsi="Calibri" w:asciiTheme="majorHAnsi" w:hAnsiTheme="majorHAnsi"/>
          <w:b/>
          <w:sz w:val="28"/>
          <w:szCs w:val="28"/>
          <w:u w:val="single"/>
          <w:lang w:val="en-GB"/>
        </w:rPr>
        <w:t xml:space="preserve"> and </w:t>
      </w:r>
      <w:r>
        <w:rPr>
          <w:rFonts w:ascii="Calibri" w:hAnsi="Calibri" w:asciiTheme="majorHAnsi" w:hAnsiTheme="majorHAnsi"/>
          <w:b/>
          <w:i/>
          <w:sz w:val="28"/>
          <w:szCs w:val="28"/>
          <w:u w:val="single"/>
          <w:lang w:val="en-GB"/>
        </w:rPr>
        <w:t>Birthday</w:t>
      </w:r>
    </w:p>
    <w:p>
      <w:pPr>
        <w:pStyle w:val="Normal"/>
        <w:jc w:val="center"/>
        <w:rPr>
          <w:rFonts w:ascii="Calibri" w:hAnsi="Calibri" w:asciiTheme="majorHAnsi" w:hAnsiTheme="majorHAnsi"/>
          <w:b/>
          <w:b/>
          <w:sz w:val="28"/>
          <w:szCs w:val="28"/>
          <w:u w:val="single"/>
          <w:lang w:val="en-GB"/>
        </w:rPr>
      </w:pPr>
      <w:r>
        <w:rPr>
          <w:rFonts w:asciiTheme="majorHAnsi" w:hAnsiTheme="majorHAnsi" w:ascii="Calibri" w:hAnsi="Calibri"/>
          <w:b/>
          <w:sz w:val="28"/>
          <w:szCs w:val="28"/>
          <w:u w:val="single"/>
          <w:lang w:val="en-GB"/>
        </w:rPr>
      </w:r>
    </w:p>
    <w:p>
      <w:pPr>
        <w:pStyle w:val="Normal"/>
        <w:jc w:val="center"/>
        <w:rPr>
          <w:rFonts w:ascii="Calibri" w:hAnsi="Calibri" w:asciiTheme="majorHAnsi" w:hAnsiTheme="majorHAnsi"/>
          <w:b/>
          <w:b/>
          <w:sz w:val="28"/>
          <w:szCs w:val="28"/>
          <w:u w:val="single"/>
          <w:lang w:val="en-GB"/>
        </w:rPr>
      </w:pPr>
      <w:r>
        <w:rPr>
          <w:rFonts w:ascii="Calibri" w:hAnsi="Calibri" w:asciiTheme="majorHAnsi" w:hAnsiTheme="majorHAnsi"/>
          <w:b/>
          <w:sz w:val="28"/>
          <w:szCs w:val="28"/>
          <w:u w:val="single"/>
          <w:lang w:val="en-GB"/>
        </w:rPr>
        <w:t xml:space="preserve">Emerging Producers 2019 were announced, with Chile as guest country </w:t>
      </w:r>
    </w:p>
    <w:p>
      <w:pPr>
        <w:pStyle w:val="Normal"/>
        <w:jc w:val="center"/>
        <w:rPr>
          <w:rFonts w:ascii="Calibri" w:hAnsi="Calibri" w:asciiTheme="majorHAnsi" w:hAnsiTheme="majorHAnsi"/>
          <w:b/>
          <w:b/>
          <w:sz w:val="28"/>
          <w:szCs w:val="28"/>
          <w:u w:val="single"/>
          <w:lang w:val="en-GB"/>
        </w:rPr>
      </w:pPr>
      <w:r>
        <w:rPr>
          <w:rFonts w:asciiTheme="majorHAnsi" w:hAnsiTheme="majorHAnsi" w:ascii="Calibri" w:hAnsi="Calibri"/>
          <w:b/>
          <w:sz w:val="28"/>
          <w:szCs w:val="28"/>
          <w:u w:val="single"/>
          <w:lang w:val="en-GB"/>
        </w:rPr>
      </w:r>
    </w:p>
    <w:p>
      <w:pPr>
        <w:pStyle w:val="Normal"/>
        <w:jc w:val="center"/>
        <w:rPr>
          <w:rFonts w:ascii="Calibri" w:hAnsi="Calibri" w:asciiTheme="majorHAnsi" w:hAnsiTheme="majorHAnsi"/>
          <w:b/>
          <w:b/>
          <w:sz w:val="28"/>
          <w:szCs w:val="28"/>
          <w:u w:val="single"/>
          <w:lang w:val="en-GB"/>
        </w:rPr>
      </w:pPr>
      <w:r>
        <w:rPr>
          <w:rFonts w:ascii="Calibri" w:hAnsi="Calibri" w:asciiTheme="majorHAnsi" w:hAnsiTheme="majorHAnsi"/>
          <w:b/>
          <w:sz w:val="28"/>
          <w:szCs w:val="28"/>
          <w:u w:val="single"/>
          <w:lang w:val="en-GB"/>
        </w:rPr>
        <w:t>Ji.hlava introduces financial prizes for the winners in 2018</w:t>
      </w:r>
    </w:p>
    <w:p>
      <w:pPr>
        <w:pStyle w:val="Normal"/>
        <w:jc w:val="center"/>
        <w:rPr>
          <w:rFonts w:ascii="Calibri" w:hAnsi="Calibri" w:asciiTheme="majorHAnsi" w:hAnsiTheme="majorHAnsi"/>
          <w:b/>
          <w:b/>
          <w:sz w:val="28"/>
          <w:szCs w:val="28"/>
          <w:u w:val="single"/>
          <w:lang w:val="en-GB"/>
        </w:rPr>
      </w:pPr>
      <w:r>
        <w:rPr>
          <w:rFonts w:asciiTheme="majorHAnsi" w:hAnsiTheme="majorHAnsi" w:ascii="Calibri" w:hAnsi="Calibri"/>
          <w:b/>
          <w:sz w:val="28"/>
          <w:szCs w:val="28"/>
          <w:u w:val="single"/>
          <w:lang w:val="en-GB"/>
        </w:rPr>
      </w:r>
    </w:p>
    <w:p>
      <w:pPr>
        <w:pStyle w:val="Normal"/>
        <w:jc w:val="both"/>
        <w:rPr>
          <w:rFonts w:ascii="Calibri" w:hAnsi="Calibri" w:asciiTheme="majorHAnsi" w:hAnsiTheme="majorHAnsi"/>
          <w:lang w:val="en-GB"/>
        </w:rPr>
      </w:pPr>
      <w:r>
        <w:rPr>
          <w:rFonts w:ascii="Calibri" w:hAnsi="Calibri" w:asciiTheme="majorHAnsi" w:hAnsiTheme="majorHAnsi"/>
          <w:lang w:val="en-GB"/>
        </w:rPr>
        <w:t xml:space="preserve">Ten outstanding documentaries from Central and Eastern Europe, planned for theatrical release during the upcoming 12 months – the Docu Talents from the East –  were presented yesterday at the Sarajevo Film Festival. </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pPr>
      <w:r>
        <w:rPr>
          <w:rFonts w:ascii="Calibri" w:hAnsi="Calibri" w:asciiTheme="majorHAnsi" w:hAnsiTheme="majorHAnsi"/>
          <w:b/>
          <w:lang w:val="en-GB"/>
        </w:rPr>
        <w:t xml:space="preserve">Projects from Azerbaijan, Belarus, Czech Republic, Macedonia, Poland, Romania, Serbia and Ukraine </w:t>
      </w:r>
      <w:r>
        <w:rPr>
          <w:rFonts w:ascii="Calibri" w:hAnsi="Calibri" w:asciiTheme="majorHAnsi" w:hAnsiTheme="majorHAnsi"/>
          <w:lang w:val="en-GB"/>
        </w:rPr>
        <w:t xml:space="preserve">made it to </w:t>
      </w:r>
      <w:hyperlink r:id="rId2">
        <w:r>
          <w:rPr>
            <w:rStyle w:val="Internetovodkaz"/>
            <w:rFonts w:ascii="Calibri" w:hAnsi="Calibri" w:asciiTheme="majorHAnsi" w:hAnsiTheme="majorHAnsi"/>
            <w:lang w:val="en-GB"/>
          </w:rPr>
          <w:t>the final selection of Docu Talents from the East 2018</w:t>
        </w:r>
      </w:hyperlink>
      <w:r>
        <w:rPr>
          <w:rFonts w:ascii="Calibri" w:hAnsi="Calibri" w:asciiTheme="majorHAnsi" w:hAnsiTheme="majorHAnsi"/>
          <w:lang w:val="en-GB"/>
        </w:rPr>
        <w:t xml:space="preserve">. </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rPr>
          <w:rFonts w:ascii="Calibri" w:hAnsi="Calibri" w:asciiTheme="majorHAnsi" w:hAnsiTheme="majorHAnsi"/>
          <w:lang w:val="en-GB"/>
        </w:rPr>
      </w:pPr>
      <w:r>
        <w:rPr>
          <w:rFonts w:ascii="Calibri" w:hAnsi="Calibri" w:asciiTheme="majorHAnsi" w:hAnsiTheme="majorHAnsi"/>
          <w:lang w:val="en-GB"/>
        </w:rPr>
        <w:t xml:space="preserve">The Docu Talent Award was newly granted to the most promising projects. The international jury selected two winners: An absurd tragicomical Ukrainian-Belarussian documentary placed in today’s Crimea </w:t>
      </w:r>
      <w:r>
        <w:rPr>
          <w:rFonts w:ascii="Calibri" w:hAnsi="Calibri" w:asciiTheme="majorHAnsi" w:hAnsiTheme="majorHAnsi"/>
          <w:b/>
          <w:i/>
          <w:lang w:val="en-GB"/>
        </w:rPr>
        <w:t>My Granny from Mars</w:t>
      </w:r>
      <w:r>
        <w:rPr>
          <w:rFonts w:ascii="Calibri" w:hAnsi="Calibri" w:asciiTheme="majorHAnsi" w:hAnsiTheme="majorHAnsi"/>
          <w:b/>
          <w:lang w:val="en-GB"/>
        </w:rPr>
        <w:t xml:space="preserve"> directed by Alexandar Mihalkovich and produced by Volia Chajkouskaya, </w:t>
      </w:r>
      <w:r>
        <w:rPr>
          <w:rFonts w:ascii="Calibri" w:hAnsi="Calibri" w:asciiTheme="majorHAnsi" w:hAnsiTheme="majorHAnsi"/>
          <w:lang w:val="en-GB"/>
        </w:rPr>
        <w:t>and an</w:t>
      </w:r>
      <w:r>
        <w:rPr>
          <w:rFonts w:ascii="Calibri" w:hAnsi="Calibri" w:asciiTheme="majorHAnsi" w:hAnsiTheme="majorHAnsi"/>
          <w:b/>
          <w:lang w:val="en-GB"/>
        </w:rPr>
        <w:t xml:space="preserve"> </w:t>
      </w:r>
      <w:r>
        <w:rPr>
          <w:rFonts w:ascii="Calibri" w:hAnsi="Calibri" w:asciiTheme="majorHAnsi" w:hAnsiTheme="majorHAnsi"/>
          <w:lang w:val="en-GB"/>
        </w:rPr>
        <w:t xml:space="preserve">intimate artistic documentary film </w:t>
      </w:r>
      <w:r>
        <w:rPr>
          <w:rFonts w:ascii="Calibri" w:hAnsi="Calibri" w:asciiTheme="majorHAnsi" w:hAnsiTheme="majorHAnsi"/>
          <w:b/>
          <w:i/>
          <w:lang w:val="en-GB"/>
        </w:rPr>
        <w:t>Birthday</w:t>
      </w:r>
      <w:r>
        <w:rPr>
          <w:rFonts w:ascii="Calibri" w:hAnsi="Calibri" w:asciiTheme="majorHAnsi" w:hAnsiTheme="majorHAnsi"/>
          <w:b/>
          <w:lang w:val="en-GB"/>
        </w:rPr>
        <w:t xml:space="preserve"> directed and produced by Hilal Baydarov from Azerbaijan</w:t>
      </w:r>
      <w:r>
        <w:rPr>
          <w:rFonts w:ascii="Calibri" w:hAnsi="Calibri" w:asciiTheme="majorHAnsi" w:hAnsiTheme="majorHAnsi"/>
          <w:lang w:val="en-GB"/>
        </w:rPr>
        <w:t>. The awards are accompanied with financial prize 2,500 USD for each project, in cooperation with the festival’s partner Current Time TV.</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rFonts w:ascii="Calibri" w:hAnsi="Calibri" w:asciiTheme="majorHAnsi" w:hAnsiTheme="majorHAnsi"/>
          <w:lang w:val="en-GB"/>
        </w:rPr>
      </w:pPr>
      <w:r>
        <w:rPr>
          <w:rFonts w:ascii="Calibri" w:hAnsi="Calibri" w:asciiTheme="majorHAnsi" w:hAnsiTheme="majorHAnsi"/>
          <w:b/>
          <w:lang w:val="en-GB"/>
        </w:rPr>
        <w:t>The jury gave the following statements</w:t>
      </w:r>
      <w:r>
        <w:rPr>
          <w:rFonts w:ascii="Calibri" w:hAnsi="Calibri" w:asciiTheme="majorHAnsi" w:hAnsiTheme="majorHAnsi"/>
          <w:lang w:val="en-GB"/>
        </w:rPr>
        <w:t>:</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rPr>
          <w:rFonts w:ascii="Calibri" w:hAnsi="Calibri" w:asciiTheme="majorHAnsi" w:hAnsiTheme="majorHAnsi"/>
          <w:lang w:val="en-GB"/>
        </w:rPr>
      </w:pPr>
      <w:r>
        <w:rPr>
          <w:rFonts w:ascii="Calibri" w:hAnsi="Calibri" w:asciiTheme="majorHAnsi" w:hAnsiTheme="majorHAnsi"/>
          <w:lang w:val="en-GB"/>
        </w:rPr>
        <w:t>“</w:t>
      </w:r>
      <w:r>
        <w:rPr>
          <w:rFonts w:ascii="Calibri" w:hAnsi="Calibri" w:asciiTheme="majorHAnsi" w:hAnsiTheme="majorHAnsi"/>
          <w:lang w:val="en-GB"/>
        </w:rPr>
        <w:t>For a choice of charismatic protagonists, treated in a highly cinematic way, and for the sense of absurdity in a difficult and unstable environment.”</w:t>
        <w:br/>
      </w:r>
      <w:r>
        <w:rPr>
          <w:rFonts w:ascii="Calibri" w:hAnsi="Calibri" w:asciiTheme="majorHAnsi" w:hAnsiTheme="majorHAnsi"/>
          <w:i/>
          <w:lang w:val="en-GB"/>
        </w:rPr>
        <w:t>(My Granny from Mars)</w:t>
      </w:r>
      <w:r>
        <w:rPr>
          <w:rFonts w:ascii="Calibri" w:hAnsi="Calibri" w:asciiTheme="majorHAnsi" w:hAnsiTheme="majorHAnsi"/>
          <w:lang w:val="en-GB"/>
        </w:rPr>
        <w:br/>
        <w:br/>
        <w:t>“To a new voice that reveals a pure sense of time, by capturing the universal nature of reality.”</w:t>
      </w:r>
    </w:p>
    <w:p>
      <w:pPr>
        <w:pStyle w:val="Normal"/>
        <w:jc w:val="both"/>
        <w:rPr>
          <w:rFonts w:ascii="Calibri" w:hAnsi="Calibri" w:asciiTheme="majorHAnsi" w:hAnsiTheme="majorHAnsi"/>
          <w:i/>
          <w:i/>
          <w:lang w:val="en-GB"/>
        </w:rPr>
      </w:pPr>
      <w:r>
        <w:rPr>
          <w:rFonts w:ascii="Calibri" w:hAnsi="Calibri" w:asciiTheme="majorHAnsi" w:hAnsiTheme="majorHAnsi"/>
          <w:i/>
          <w:lang w:val="en-GB"/>
        </w:rPr>
        <w:t>(Birthday)</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rFonts w:ascii="Calibri" w:hAnsi="Calibri" w:asciiTheme="majorHAnsi" w:hAnsiTheme="majorHAnsi"/>
          <w:lang w:val="en-GB"/>
        </w:rPr>
      </w:pPr>
      <w:r>
        <w:rPr>
          <w:rFonts w:ascii="Calibri" w:hAnsi="Calibri" w:asciiTheme="majorHAnsi" w:hAnsiTheme="majorHAnsi"/>
          <w:lang w:val="en-GB"/>
        </w:rPr>
        <w:t xml:space="preserve">Since 2005, Docu Talents has been a launch pad for a number of documentaries by both renowned and emerging directors such as Laila Pakalniņa, Vladimir Mansky, Bartek Konopka, Piotr Stasik, Peter Kerekes, Dmitrii Kalashnikov and Helena Třeštíková.  </w:t>
      </w:r>
      <w:r>
        <w:rPr>
          <w:rFonts w:ascii="Calibri" w:hAnsi="Calibri" w:asciiTheme="majorHAnsi" w:hAnsiTheme="majorHAnsi"/>
          <w:b/>
          <w:lang w:val="en-GB"/>
        </w:rPr>
        <w:t>Films presented at Docu Talents in the past had world and international premieres at major film festivals including in Cannes, Berlin, Locarno and Rotterdam.</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rPr>
          <w:rFonts w:ascii="Calibri" w:hAnsi="Calibri" w:asciiTheme="majorHAnsi" w:hAnsiTheme="majorHAnsi"/>
          <w:lang w:val="en-GB"/>
        </w:rPr>
      </w:pPr>
      <w:r>
        <w:rPr>
          <w:rFonts w:ascii="Calibri" w:hAnsi="Calibri" w:asciiTheme="majorHAnsi" w:hAnsiTheme="majorHAnsi"/>
          <w:lang w:val="en-GB"/>
        </w:rPr>
        <w:t>“</w:t>
      </w:r>
      <w:r>
        <w:rPr>
          <w:rFonts w:ascii="Calibri" w:hAnsi="Calibri" w:asciiTheme="majorHAnsi" w:hAnsiTheme="majorHAnsi"/>
          <w:i/>
          <w:lang w:val="en-GB"/>
        </w:rPr>
        <w:t>Jean-Luc Godard, director of this year´s Ji.hlava festival trailer, once said what is even more relevant today: "</w:t>
      </w:r>
      <w:r>
        <w:rPr>
          <w:rFonts w:ascii="Calibri" w:hAnsi="Calibri" w:asciiTheme="majorHAnsi" w:hAnsiTheme="majorHAnsi"/>
          <w:lang w:val="en-GB"/>
        </w:rPr>
        <w:t>All great fiction films resemble documentaries, just as all great documentary films tend towards fiction.</w:t>
      </w:r>
      <w:r>
        <w:rPr>
          <w:rFonts w:ascii="Calibri" w:hAnsi="Calibri" w:asciiTheme="majorHAnsi" w:hAnsiTheme="majorHAnsi"/>
          <w:i/>
          <w:lang w:val="en-GB"/>
        </w:rPr>
        <w:t xml:space="preserve">" This is one of the reasons why documentary cinema has been so powerful, inspiring and subversive in the last decade. We are happy to present through the Docu Talents selection ten promising and internationally mostly undiscovered young filmmakers from Central and Eastern Europe, which is a region with strong documentary tradition and a great potential to be discovered through their original films”, </w:t>
      </w:r>
      <w:r>
        <w:rPr>
          <w:rFonts w:ascii="Calibri" w:hAnsi="Calibri" w:asciiTheme="majorHAnsi" w:hAnsiTheme="majorHAnsi"/>
          <w:lang w:val="en-GB"/>
        </w:rPr>
        <w:t xml:space="preserve">says Marek Hovorka, director of the Ji.hlava IDFF and curator of Docu Talents. </w:t>
      </w:r>
    </w:p>
    <w:p>
      <w:pPr>
        <w:pStyle w:val="Normal"/>
        <w:jc w:val="both"/>
        <w:rPr>
          <w:rFonts w:ascii="Calibri" w:hAnsi="Calibri" w:asciiTheme="majorHAnsi" w:hAnsiTheme="majorHAnsi"/>
          <w:b/>
          <w:b/>
          <w:u w:val="single"/>
          <w:lang w:val="en-GB"/>
        </w:rPr>
      </w:pPr>
      <w:r>
        <w:rPr>
          <w:rFonts w:asciiTheme="majorHAnsi" w:hAnsiTheme="majorHAnsi" w:ascii="Calibri" w:hAnsi="Calibri"/>
          <w:b/>
          <w:u w:val="single"/>
          <w:lang w:val="en-GB"/>
        </w:rPr>
      </w:r>
    </w:p>
    <w:p>
      <w:pPr>
        <w:pStyle w:val="Normal"/>
        <w:jc w:val="both"/>
        <w:rPr>
          <w:rFonts w:ascii="Calibri" w:hAnsi="Calibri" w:asciiTheme="majorHAnsi" w:hAnsiTheme="majorHAnsi"/>
          <w:b/>
          <w:b/>
          <w:u w:val="single"/>
          <w:lang w:val="en-GB"/>
        </w:rPr>
      </w:pPr>
      <w:r>
        <w:rPr>
          <w:rFonts w:ascii="Calibri" w:hAnsi="Calibri" w:asciiTheme="majorHAnsi" w:hAnsiTheme="majorHAnsi"/>
          <w:b/>
          <w:u w:val="single"/>
          <w:lang w:val="en-GB"/>
        </w:rPr>
        <w:t>EMERGING PRODUCERS 2019 WERE ANNOUNCED</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pPr>
      <w:r>
        <w:rPr>
          <w:rFonts w:ascii="Calibri" w:hAnsi="Calibri" w:asciiTheme="majorHAnsi" w:hAnsiTheme="majorHAnsi"/>
          <w:lang w:val="en-GB"/>
        </w:rPr>
        <w:t xml:space="preserve">During the event, the representatives of the </w:t>
      </w:r>
      <w:r>
        <w:rPr>
          <w:rFonts w:ascii="Calibri" w:hAnsi="Calibri" w:asciiTheme="majorHAnsi" w:hAnsiTheme="majorHAnsi"/>
          <w:b/>
          <w:lang w:val="en-GB"/>
        </w:rPr>
        <w:t xml:space="preserve">Ji.hlava IDFF also revealed the </w:t>
      </w:r>
      <w:hyperlink r:id="rId3">
        <w:r>
          <w:rPr>
            <w:rStyle w:val="Internetovodkaz"/>
            <w:rFonts w:ascii="Calibri" w:hAnsi="Calibri" w:asciiTheme="majorHAnsi" w:hAnsiTheme="majorHAnsi"/>
            <w:b/>
            <w:lang w:val="en-GB"/>
          </w:rPr>
          <w:t>names of the Emerging Producers 2019</w:t>
        </w:r>
      </w:hyperlink>
      <w:r>
        <w:rPr>
          <w:rFonts w:ascii="Calibri" w:hAnsi="Calibri" w:asciiTheme="majorHAnsi" w:hAnsiTheme="majorHAnsi"/>
          <w:b/>
          <w:lang w:val="en-GB"/>
        </w:rPr>
        <w:t>.</w:t>
      </w:r>
      <w:r>
        <w:rPr>
          <w:rFonts w:ascii="Calibri" w:hAnsi="Calibri" w:asciiTheme="majorHAnsi" w:hAnsiTheme="majorHAnsi"/>
          <w:lang w:val="en-GB"/>
        </w:rPr>
        <w:t xml:space="preserve"> This unique programme aims at promoting talented European documentary film producers and provides them with a range of networking, educational and promotional support throughout the year. 17 European producers will be accompanied by a producer from </w:t>
      </w:r>
      <w:r>
        <w:rPr>
          <w:rFonts w:ascii="Calibri" w:hAnsi="Calibri" w:asciiTheme="majorHAnsi" w:hAnsiTheme="majorHAnsi"/>
          <w:b/>
          <w:lang w:val="en-GB"/>
        </w:rPr>
        <w:t>Chile, which is the guest country of the 2019 Emerging Producers programme</w:t>
      </w:r>
      <w:r>
        <w:rPr>
          <w:rFonts w:ascii="Calibri" w:hAnsi="Calibri" w:asciiTheme="majorHAnsi" w:hAnsiTheme="majorHAnsi"/>
          <w:lang w:val="en-GB"/>
        </w:rPr>
        <w:t>. The Emerging Producers programme will consists of two workshops – taking place in Jihlava in October 2018 and during the Berlinale 2019.</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rFonts w:ascii="Calibri" w:hAnsi="Calibri" w:asciiTheme="majorHAnsi" w:hAnsiTheme="majorHAnsi"/>
          <w:b/>
          <w:b/>
          <w:u w:val="single"/>
          <w:lang w:val="en-GB"/>
        </w:rPr>
      </w:pPr>
      <w:r>
        <w:rPr>
          <w:rFonts w:ascii="Calibri" w:hAnsi="Calibri" w:asciiTheme="majorHAnsi" w:hAnsiTheme="majorHAnsi"/>
          <w:b/>
          <w:u w:val="single"/>
          <w:lang w:val="en-GB"/>
        </w:rPr>
        <w:t>JI.HLAVA AWARDS WITH FINANCIAL PRIZES</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rFonts w:ascii="Calibri" w:hAnsi="Calibri" w:asciiTheme="majorHAnsi" w:hAnsiTheme="majorHAnsi"/>
          <w:lang w:val="en-GB"/>
        </w:rPr>
      </w:pPr>
      <w:r>
        <w:rPr>
          <w:rFonts w:ascii="Calibri" w:hAnsi="Calibri" w:asciiTheme="majorHAnsi" w:hAnsiTheme="majorHAnsi"/>
          <w:lang w:val="en-GB"/>
        </w:rPr>
        <w:t xml:space="preserve">The awarded film in the Between the Seas category for </w:t>
      </w:r>
      <w:r>
        <w:rPr>
          <w:rFonts w:ascii="Calibri" w:hAnsi="Calibri" w:asciiTheme="majorHAnsi" w:hAnsiTheme="majorHAnsi"/>
          <w:b/>
          <w:lang w:val="en-GB"/>
        </w:rPr>
        <w:t>the best Central and Eastern European documentary film will receive a financial award 10,000 EUR</w:t>
      </w:r>
      <w:r>
        <w:rPr>
          <w:rFonts w:ascii="Calibri" w:hAnsi="Calibri" w:asciiTheme="majorHAnsi" w:hAnsiTheme="majorHAnsi"/>
          <w:lang w:val="en-GB"/>
        </w:rPr>
        <w:t xml:space="preserve">. The same amount will be granted to the winner of the Czech Joy competition section for </w:t>
      </w:r>
      <w:r>
        <w:rPr>
          <w:rFonts w:ascii="Calibri" w:hAnsi="Calibri" w:asciiTheme="majorHAnsi" w:hAnsiTheme="majorHAnsi"/>
          <w:b/>
          <w:lang w:val="en-GB"/>
        </w:rPr>
        <w:t>the</w:t>
      </w:r>
      <w:r>
        <w:rPr>
          <w:rFonts w:ascii="Calibri" w:hAnsi="Calibri" w:asciiTheme="majorHAnsi" w:hAnsiTheme="majorHAnsi"/>
          <w:lang w:val="en-GB"/>
        </w:rPr>
        <w:t xml:space="preserve"> </w:t>
      </w:r>
      <w:r>
        <w:rPr>
          <w:rFonts w:ascii="Calibri" w:hAnsi="Calibri" w:asciiTheme="majorHAnsi" w:hAnsiTheme="majorHAnsi"/>
          <w:b/>
          <w:lang w:val="en-GB"/>
        </w:rPr>
        <w:t>best Czech documentary film</w:t>
      </w:r>
      <w:r>
        <w:rPr>
          <w:rFonts w:ascii="Calibri" w:hAnsi="Calibri" w:asciiTheme="majorHAnsi" w:hAnsiTheme="majorHAnsi"/>
          <w:lang w:val="en-GB"/>
        </w:rPr>
        <w:t xml:space="preserve"> at the 22</w:t>
      </w:r>
      <w:r>
        <w:rPr>
          <w:rFonts w:ascii="Calibri" w:hAnsi="Calibri" w:asciiTheme="majorHAnsi" w:hAnsiTheme="majorHAnsi"/>
          <w:vertAlign w:val="superscript"/>
          <w:lang w:val="en-GB"/>
        </w:rPr>
        <w:t>nd</w:t>
      </w:r>
      <w:r>
        <w:rPr>
          <w:rFonts w:ascii="Calibri" w:hAnsi="Calibri" w:asciiTheme="majorHAnsi" w:hAnsiTheme="majorHAnsi"/>
          <w:lang w:val="en-GB"/>
        </w:rPr>
        <w:t xml:space="preserve"> Ji.hlava IDFF, taking place on October 25-30, 2018. </w:t>
      </w:r>
    </w:p>
    <w:p>
      <w:pPr>
        <w:pStyle w:val="Normal"/>
        <w:jc w:val="both"/>
        <w:rPr>
          <w:rFonts w:ascii="Calibri" w:hAnsi="Calibri" w:asciiTheme="majorHAnsi" w:hAnsiTheme="majorHAnsi"/>
          <w:lang w:val="en-GB"/>
        </w:rPr>
      </w:pPr>
      <w:r>
        <w:rPr>
          <w:rFonts w:asciiTheme="majorHAnsi" w:hAnsiTheme="majorHAnsi" w:ascii="Calibri" w:hAnsi="Calibri"/>
          <w:lang w:val="en-GB"/>
        </w:rPr>
      </w:r>
    </w:p>
    <w:p>
      <w:pPr>
        <w:pStyle w:val="Normal"/>
        <w:jc w:val="both"/>
        <w:rPr>
          <w:rFonts w:ascii="Calibri" w:hAnsi="Calibri" w:asciiTheme="majorHAnsi" w:hAnsiTheme="majorHAnsi"/>
          <w:lang w:val="en-GB"/>
        </w:rPr>
      </w:pPr>
      <w:r>
        <w:rPr>
          <w:rFonts w:ascii="Calibri" w:hAnsi="Calibri" w:asciiTheme="majorHAnsi" w:hAnsiTheme="majorHAnsi"/>
          <w:lang w:val="en-GB"/>
        </w:rPr>
        <w:t xml:space="preserve">The festival organisers also announced the </w:t>
      </w:r>
      <w:r>
        <w:rPr>
          <w:rFonts w:ascii="Calibri" w:hAnsi="Calibri" w:asciiTheme="majorHAnsi" w:hAnsiTheme="majorHAnsi"/>
          <w:b/>
          <w:lang w:val="en-GB"/>
        </w:rPr>
        <w:t>new Between the Seas student film competition</w:t>
      </w:r>
      <w:r>
        <w:rPr>
          <w:rFonts w:ascii="Calibri" w:hAnsi="Calibri" w:asciiTheme="majorHAnsi" w:hAnsiTheme="majorHAnsi"/>
          <w:lang w:val="en-GB"/>
        </w:rPr>
        <w:t xml:space="preserve">, which is connected with the prize of 3,500 USD (main award) and 1,500 USD (special mention). The award will be accorded in cooperation with Current Time TV. </w:t>
      </w:r>
    </w:p>
    <w:p>
      <w:pPr>
        <w:pStyle w:val="Normal"/>
        <w:jc w:val="both"/>
        <w:rPr>
          <w:rFonts w:ascii="Calibri" w:hAnsi="Calibri" w:asciiTheme="majorHAnsi" w:hAnsiTheme="majorHAnsi"/>
          <w:lang w:val="en-GB"/>
        </w:rPr>
      </w:pPr>
      <w:r>
        <w:rPr>
          <w:rFonts w:ascii="Calibri" w:hAnsi="Calibri" w:asciiTheme="majorHAnsi" w:hAnsiTheme="majorHAnsi"/>
          <w:lang w:val="en-GB"/>
        </w:rPr>
        <w:t xml:space="preserve"> </w:t>
      </w:r>
    </w:p>
    <w:p>
      <w:pPr>
        <w:pStyle w:val="Normal"/>
        <w:jc w:val="both"/>
        <w:rPr>
          <w:rFonts w:ascii="Calibri" w:hAnsi="Calibri" w:asciiTheme="majorHAnsi" w:hAnsiTheme="majorHAnsi"/>
          <w:color w:val="000000"/>
          <w:sz w:val="24"/>
          <w:szCs w:val="24"/>
          <w:u w:val="single"/>
          <w:lang w:val="en-GB"/>
        </w:rPr>
      </w:pPr>
      <w:r>
        <w:rPr>
          <w:rFonts w:ascii="Calibri" w:hAnsi="Calibri" w:asciiTheme="majorHAnsi" w:hAnsiTheme="majorHAnsi"/>
          <w:lang w:val="en-GB"/>
        </w:rPr>
        <w:t>Film submissions (rough-cut versions) to the 22</w:t>
      </w:r>
      <w:r>
        <w:rPr>
          <w:rFonts w:ascii="Calibri" w:hAnsi="Calibri" w:asciiTheme="majorHAnsi" w:hAnsiTheme="majorHAnsi"/>
          <w:vertAlign w:val="superscript"/>
          <w:lang w:val="en-GB"/>
        </w:rPr>
        <w:t>nd</w:t>
      </w:r>
      <w:r>
        <w:rPr>
          <w:rFonts w:ascii="Calibri" w:hAnsi="Calibri" w:asciiTheme="majorHAnsi" w:hAnsiTheme="majorHAnsi"/>
          <w:lang w:val="en-GB"/>
        </w:rPr>
        <w:t xml:space="preserve"> Ji.hlava IDFF are open until August 25, 2018.</w:t>
      </w:r>
    </w:p>
    <w:sectPr>
      <w:headerReference w:type="default" r:id="rId4"/>
      <w:footerReference w:type="default" r:id="rId5"/>
      <w:type w:val="nextPage"/>
      <w:pgSz w:w="11906" w:h="16838"/>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Times">
    <w:altName w:val="Times New Roman"/>
    <w:charset w:val="01"/>
    <w:family w:val="roman"/>
    <w:pitch w:val="variable"/>
  </w:font>
  <w:font w:name="Lucida Grande">
    <w:charset w:val="01"/>
    <w:family w:val="roman"/>
    <w:pitch w:val="variable"/>
  </w:font>
  <w:font w:name="Calibri">
    <w:charset w:val="01"/>
    <w:family w:val="roman"/>
    <w:pitch w:val="variable"/>
  </w:font>
  <w:font w:name="Liberation Sans">
    <w:altName w:val="Arial"/>
    <w:charset w:val="01"/>
    <w:family w:val="swiss"/>
    <w:pitch w:val="variable"/>
  </w:font>
  <w:font w:name="StCroce">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rPr>
        <w:b/>
        <w:b/>
        <w:sz w:val="20"/>
        <w:szCs w:val="20"/>
      </w:rPr>
    </w:pPr>
    <w:r>
      <w:rPr>
        <w:b/>
        <w:sz w:val="20"/>
        <w:szCs w:val="20"/>
      </w:rPr>
    </w:r>
  </w:p>
  <w:p>
    <w:pPr>
      <w:pStyle w:val="Normal"/>
      <w:jc w:val="center"/>
      <w:rPr>
        <w:rFonts w:ascii="Arial" w:hAnsi="Arial" w:cs="Arial"/>
        <w:b/>
        <w:b/>
        <w:color w:val="222222"/>
        <w:sz w:val="20"/>
        <w:szCs w:val="20"/>
        <w:highlight w:val="white"/>
      </w:rPr>
    </w:pPr>
    <w:r>
      <w:rPr>
        <w:rFonts w:cs="Arial" w:ascii="Arial" w:hAnsi="Arial"/>
        <w:b/>
        <w:color w:val="222222"/>
        <w:sz w:val="20"/>
        <w:szCs w:val="20"/>
        <w:shd w:fill="FFFFFF" w:val="clear"/>
      </w:rPr>
      <w:t>22ND JI.HLAVA INTERNATIONAL DOCUMENTARY FILM FESTIVAL / Oct 25 – 30, 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rFonts w:ascii="StCroce" w:hAnsi="StCroce"/>
      </w:rPr>
    </w:pPr>
    <w:r>
      <w:rPr>
        <w:rFonts w:ascii="StCroce" w:hAnsi="StCroce"/>
      </w:rPr>
    </w:r>
  </w:p>
  <w:p>
    <w:pPr>
      <w:pStyle w:val="Zhlav"/>
      <w:rPr/>
    </w:pPr>
    <w:r>
      <w:rPr/>
      <w:drawing>
        <wp:inline distT="0" distB="5715" distL="0" distR="0">
          <wp:extent cx="5270500" cy="85788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5270500" cy="857885"/>
                  </a:xfrm>
                  <a:prstGeom prst="rect">
                    <a:avLst/>
                  </a:prstGeom>
                </pic:spPr>
              </pic:pic>
            </a:graphicData>
          </a:graphic>
        </wp:inline>
      </w:drawing>
    </w:r>
  </w:p>
  <w:p>
    <w:pPr>
      <w:pStyle w:val="Zhlav"/>
      <w:rPr/>
    </w:pPr>
    <w:r>
      <w:rPr/>
    </w:r>
  </w:p>
  <w:p>
    <w:pPr>
      <w:pStyle w:val="Zhlav"/>
      <w:rPr/>
    </w:pPr>
    <w:r>
      <w:rPr/>
    </w:r>
  </w:p>
</w:hdr>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84093"/>
    <w:pPr>
      <w:widowControl/>
      <w:bidi w:val="0"/>
      <w:jc w:val="left"/>
    </w:pPr>
    <w:rPr>
      <w:rFonts w:ascii="Times New Roman" w:hAnsi="Times New Roman" w:eastAsia="Times New Roman" w:cs="Times New Roman"/>
      <w:color w:val="auto"/>
      <w:kern w:val="0"/>
      <w:sz w:val="24"/>
      <w:szCs w:val="24"/>
      <w:lang w:val="cs-CZ" w:eastAsia="cs-CZ" w:bidi="ar-SA"/>
    </w:rPr>
  </w:style>
  <w:style w:type="paragraph" w:styleId="Nadpis4">
    <w:name w:val="Heading 4"/>
    <w:basedOn w:val="Normal"/>
    <w:link w:val="Nadpis4Char"/>
    <w:uiPriority w:val="9"/>
    <w:qFormat/>
    <w:rsid w:val="004c6085"/>
    <w:pPr>
      <w:spacing w:beforeAutospacing="1" w:afterAutospacing="1"/>
      <w:outlineLvl w:val="3"/>
    </w:pPr>
    <w:rPr>
      <w:rFonts w:ascii="Times" w:hAnsi="Times" w:eastAsia="ＭＳ 明朝" w:cs="" w:cstheme="minorBidi" w:eastAsiaTheme="minorEastAsia"/>
      <w:b/>
      <w:bCs/>
      <w:lang w:val="en-US" w:eastAsia="en-US"/>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c65b53"/>
    <w:rPr/>
  </w:style>
  <w:style w:type="character" w:styleId="Strong">
    <w:name w:val="Strong"/>
    <w:basedOn w:val="DefaultParagraphFont"/>
    <w:uiPriority w:val="22"/>
    <w:qFormat/>
    <w:rsid w:val="00c65b53"/>
    <w:rPr>
      <w:b/>
      <w:bCs/>
    </w:rPr>
  </w:style>
  <w:style w:type="character" w:styleId="Zdraznn">
    <w:name w:val="Zdůraznění"/>
    <w:basedOn w:val="DefaultParagraphFont"/>
    <w:uiPriority w:val="20"/>
    <w:qFormat/>
    <w:rsid w:val="00c65b53"/>
    <w:rPr>
      <w:i/>
      <w:iCs/>
    </w:rPr>
  </w:style>
  <w:style w:type="character" w:styleId="Internetovodkaz">
    <w:name w:val="Internetový odkaz"/>
    <w:basedOn w:val="DefaultParagraphFont"/>
    <w:uiPriority w:val="99"/>
    <w:unhideWhenUsed/>
    <w:rsid w:val="00127000"/>
    <w:rPr>
      <w:color w:val="0000FF" w:themeColor="hyperlink"/>
      <w:u w:val="single"/>
    </w:rPr>
  </w:style>
  <w:style w:type="character" w:styleId="ZhlavChar" w:customStyle="1">
    <w:name w:val="Záhlaví Char"/>
    <w:basedOn w:val="DefaultParagraphFont"/>
    <w:link w:val="Zhlav"/>
    <w:qFormat/>
    <w:rsid w:val="00bb7b1d"/>
    <w:rPr/>
  </w:style>
  <w:style w:type="character" w:styleId="ZpatChar" w:customStyle="1">
    <w:name w:val="Zápatí Char"/>
    <w:basedOn w:val="DefaultParagraphFont"/>
    <w:link w:val="Zpat"/>
    <w:uiPriority w:val="99"/>
    <w:qFormat/>
    <w:rsid w:val="00bb7b1d"/>
    <w:rPr/>
  </w:style>
  <w:style w:type="character" w:styleId="TextbublinyChar" w:customStyle="1">
    <w:name w:val="Text bubliny Char"/>
    <w:basedOn w:val="DefaultParagraphFont"/>
    <w:link w:val="Textbubliny"/>
    <w:uiPriority w:val="99"/>
    <w:semiHidden/>
    <w:qFormat/>
    <w:rsid w:val="00bb7b1d"/>
    <w:rPr>
      <w:rFonts w:ascii="Lucida Grande" w:hAnsi="Lucida Grande" w:cs="Lucida Grande"/>
      <w:sz w:val="18"/>
      <w:szCs w:val="18"/>
    </w:rPr>
  </w:style>
  <w:style w:type="character" w:styleId="FollowedHyperlink">
    <w:name w:val="FollowedHyperlink"/>
    <w:basedOn w:val="DefaultParagraphFont"/>
    <w:uiPriority w:val="99"/>
    <w:semiHidden/>
    <w:unhideWhenUsed/>
    <w:qFormat/>
    <w:rsid w:val="00671442"/>
    <w:rPr>
      <w:color w:val="800080" w:themeColor="followedHyperlink"/>
      <w:u w:val="single"/>
    </w:rPr>
  </w:style>
  <w:style w:type="character" w:styleId="Annotationreference">
    <w:name w:val="annotation reference"/>
    <w:basedOn w:val="DefaultParagraphFont"/>
    <w:uiPriority w:val="99"/>
    <w:semiHidden/>
    <w:unhideWhenUsed/>
    <w:qFormat/>
    <w:rsid w:val="00cc5564"/>
    <w:rPr>
      <w:sz w:val="16"/>
      <w:szCs w:val="16"/>
    </w:rPr>
  </w:style>
  <w:style w:type="character" w:styleId="TextkomenteChar" w:customStyle="1">
    <w:name w:val="Text komentáře Char"/>
    <w:basedOn w:val="DefaultParagraphFont"/>
    <w:link w:val="Textkomente"/>
    <w:uiPriority w:val="99"/>
    <w:semiHidden/>
    <w:qFormat/>
    <w:rsid w:val="00cc5564"/>
    <w:rPr>
      <w:sz w:val="20"/>
      <w:szCs w:val="20"/>
    </w:rPr>
  </w:style>
  <w:style w:type="character" w:styleId="PedmtkomenteChar" w:customStyle="1">
    <w:name w:val="Předmět komentáře Char"/>
    <w:basedOn w:val="TextkomenteChar"/>
    <w:link w:val="Pedmtkomente"/>
    <w:uiPriority w:val="99"/>
    <w:semiHidden/>
    <w:qFormat/>
    <w:rsid w:val="00cc5564"/>
    <w:rPr>
      <w:b/>
      <w:bCs/>
      <w:sz w:val="20"/>
      <w:szCs w:val="20"/>
    </w:rPr>
  </w:style>
  <w:style w:type="character" w:styleId="M3970562989286291361gmailm1268934374120707589appletabspan" w:customStyle="1">
    <w:name w:val="m_-3970562989286291361gmail-m_-1268934374120707589apple-tab-span"/>
    <w:basedOn w:val="DefaultParagraphFont"/>
    <w:qFormat/>
    <w:rsid w:val="00df21c4"/>
    <w:rPr/>
  </w:style>
  <w:style w:type="character" w:styleId="M4656515860011602761gmailm1979127569198748146gmailm1268934374120707589appletabspan" w:customStyle="1">
    <w:name w:val="m_4656515860011602761gmail-m_1979127569198748146gmail-m_-1268934374120707589apple-tab-span"/>
    <w:basedOn w:val="DefaultParagraphFont"/>
    <w:qFormat/>
    <w:rsid w:val="00df21c4"/>
    <w:rPr/>
  </w:style>
  <w:style w:type="character" w:styleId="Nadpis4Char" w:customStyle="1">
    <w:name w:val="Nadpis 4 Char"/>
    <w:basedOn w:val="DefaultParagraphFont"/>
    <w:link w:val="Nadpis4"/>
    <w:uiPriority w:val="9"/>
    <w:qFormat/>
    <w:rsid w:val="004c6085"/>
    <w:rPr>
      <w:rFonts w:ascii="Times" w:hAnsi="Times"/>
      <w:b/>
      <w:bCs/>
    </w:rPr>
  </w:style>
  <w:style w:type="character" w:styleId="Il" w:customStyle="1">
    <w:name w:val="il"/>
    <w:basedOn w:val="DefaultParagraphFont"/>
    <w:qFormat/>
    <w:rsid w:val="009420b9"/>
    <w:rPr/>
  </w:style>
  <w:style w:type="character" w:styleId="ListLabel1">
    <w:name w:val="ListLabel 1"/>
    <w:qFormat/>
    <w:rPr>
      <w:rFonts w:ascii="Calibri" w:hAnsi="Calibri" w:asciiTheme="majorHAnsi" w:hAnsiTheme="majorHAnsi"/>
      <w:lang w:val="en-GB"/>
    </w:rPr>
  </w:style>
  <w:style w:type="character" w:styleId="ListLabel2">
    <w:name w:val="ListLabel 2"/>
    <w:qFormat/>
    <w:rPr>
      <w:rFonts w:ascii="Calibri" w:hAnsi="Calibri" w:asciiTheme="majorHAnsi" w:hAnsiTheme="majorHAnsi"/>
      <w:b/>
      <w:lang w:val="en-GB"/>
    </w:rPr>
  </w:style>
  <w:style w:type="paragraph" w:styleId="Nadpis">
    <w:name w:val="Nadpis"/>
    <w:basedOn w:val="Normal"/>
    <w:next w:val="Tlotextu"/>
    <w:qFormat/>
    <w:pPr>
      <w:keepNext w:val="true"/>
      <w:spacing w:before="240" w:after="120"/>
    </w:pPr>
    <w:rPr>
      <w:rFonts w:ascii="Liberation Sans" w:hAnsi="Liberation Sans" w:eastAsia="Droid Sans Fallback"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Zhlav">
    <w:name w:val="Header"/>
    <w:basedOn w:val="Normal"/>
    <w:link w:val="ZhlavChar"/>
    <w:unhideWhenUsed/>
    <w:rsid w:val="00bb7b1d"/>
    <w:pPr>
      <w:tabs>
        <w:tab w:val="center" w:pos="4320" w:leader="none"/>
        <w:tab w:val="right" w:pos="8640" w:leader="none"/>
      </w:tabs>
    </w:pPr>
    <w:rPr>
      <w:rFonts w:ascii="Cambria" w:hAnsi="Cambria" w:eastAsia="ＭＳ 明朝" w:cs="" w:asciiTheme="minorHAnsi" w:cstheme="minorBidi" w:eastAsiaTheme="minorEastAsia" w:hAnsiTheme="minorHAnsi"/>
      <w:lang w:val="en-US" w:eastAsia="en-US"/>
    </w:rPr>
  </w:style>
  <w:style w:type="paragraph" w:styleId="Zpat">
    <w:name w:val="Footer"/>
    <w:basedOn w:val="Normal"/>
    <w:link w:val="ZpatChar"/>
    <w:uiPriority w:val="99"/>
    <w:unhideWhenUsed/>
    <w:rsid w:val="00bb7b1d"/>
    <w:pPr>
      <w:tabs>
        <w:tab w:val="center" w:pos="4320" w:leader="none"/>
        <w:tab w:val="right" w:pos="8640" w:leader="none"/>
      </w:tabs>
    </w:pPr>
    <w:rPr>
      <w:rFonts w:ascii="Cambria" w:hAnsi="Cambria" w:eastAsia="ＭＳ 明朝" w:cs="" w:asciiTheme="minorHAnsi" w:cstheme="minorBidi" w:eastAsiaTheme="minorEastAsia" w:hAnsiTheme="minorHAnsi"/>
      <w:lang w:val="en-US" w:eastAsia="en-US"/>
    </w:rPr>
  </w:style>
  <w:style w:type="paragraph" w:styleId="BalloonText">
    <w:name w:val="Balloon Text"/>
    <w:basedOn w:val="Normal"/>
    <w:link w:val="TextbublinyChar"/>
    <w:uiPriority w:val="99"/>
    <w:semiHidden/>
    <w:unhideWhenUsed/>
    <w:qFormat/>
    <w:rsid w:val="00bb7b1d"/>
    <w:pPr/>
    <w:rPr>
      <w:rFonts w:ascii="Lucida Grande" w:hAnsi="Lucida Grande" w:cs="Lucida Grande"/>
      <w:sz w:val="18"/>
      <w:szCs w:val="18"/>
    </w:rPr>
  </w:style>
  <w:style w:type="paragraph" w:styleId="NormalWeb">
    <w:name w:val="Normal (Web)"/>
    <w:basedOn w:val="Normal"/>
    <w:uiPriority w:val="99"/>
    <w:unhideWhenUsed/>
    <w:qFormat/>
    <w:rsid w:val="00c66f08"/>
    <w:pPr>
      <w:spacing w:beforeAutospacing="1" w:afterAutospacing="1"/>
    </w:pPr>
    <w:rPr>
      <w:rFonts w:ascii="Times" w:hAnsi="Times" w:eastAsia="ＭＳ 明朝" w:eastAsiaTheme="minorEastAsia"/>
      <w:sz w:val="20"/>
      <w:szCs w:val="20"/>
      <w:lang w:val="en-US" w:eastAsia="en-US"/>
    </w:rPr>
  </w:style>
  <w:style w:type="paragraph" w:styleId="Annotationtext">
    <w:name w:val="annotation text"/>
    <w:basedOn w:val="Normal"/>
    <w:link w:val="TextkomenteChar"/>
    <w:uiPriority w:val="99"/>
    <w:semiHidden/>
    <w:unhideWhenUsed/>
    <w:qFormat/>
    <w:rsid w:val="00cc5564"/>
    <w:pPr/>
    <w:rPr>
      <w:rFonts w:ascii="Cambria" w:hAnsi="Cambria" w:eastAsia="ＭＳ 明朝" w:cs="" w:asciiTheme="minorHAnsi" w:cstheme="minorBidi" w:eastAsiaTheme="minorEastAsia" w:hAnsiTheme="minorHAnsi"/>
      <w:sz w:val="20"/>
      <w:szCs w:val="20"/>
      <w:lang w:val="en-US" w:eastAsia="en-US"/>
    </w:rPr>
  </w:style>
  <w:style w:type="paragraph" w:styleId="Annotationsubject">
    <w:name w:val="annotation subject"/>
    <w:basedOn w:val="Annotationtext"/>
    <w:link w:val="PedmtkomenteChar"/>
    <w:uiPriority w:val="99"/>
    <w:semiHidden/>
    <w:unhideWhenUsed/>
    <w:qFormat/>
    <w:rsid w:val="00cc5564"/>
    <w:pPr/>
    <w:rPr>
      <w:b/>
      <w:bCs/>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i-hlava.com/industry/docu-talents/2018" TargetMode="External"/><Relationship Id="rId3" Type="http://schemas.openxmlformats.org/officeDocument/2006/relationships/hyperlink" Target="http://www.ji-hlava.com/industry/emerging-producer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LibreOffice/6.0.6.2$Linux_X86_64 LibreOffice_project/00m0$Build-2</Application>
  <Pages>2</Pages>
  <Words>610</Words>
  <Characters>3368</Characters>
  <CharactersWithSpaces>3972</CharactersWithSpaces>
  <Paragraphs>22</Paragraphs>
  <Company>JSAF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2018-08-10T15:08:00Z</dcterms:created>
  <dc:creator>Rene</dc:creator>
  <dc:description/>
  <dc:language>cs-CZ</dc:language>
  <cp:lastModifiedBy/>
  <dcterms:modified xsi:type="dcterms:W3CDTF">2018-08-16T11:44:23Z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JSAF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